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2" w:rsidRPr="00977C01" w:rsidRDefault="00C15BC4" w:rsidP="00C15BC4">
      <w:pPr>
        <w:ind w:left="360"/>
        <w:jc w:val="center"/>
        <w:rPr>
          <w:b/>
          <w:sz w:val="28"/>
          <w:szCs w:val="28"/>
        </w:rPr>
      </w:pPr>
      <w:r w:rsidRPr="00977C01">
        <w:rPr>
          <w:b/>
          <w:sz w:val="28"/>
          <w:szCs w:val="28"/>
        </w:rPr>
        <w:t xml:space="preserve">ИНСТРУКЦИЯ ПО ОПЛАТЕ УСЛУГ КАРТОЙ ДЛЯ ПОСЕТИТЕЛЕЙ (ДЕРЖАТЕЛЕЙ КАРТ) </w:t>
      </w:r>
      <w:r w:rsidR="003D6A6C" w:rsidRPr="00977C01">
        <w:rPr>
          <w:b/>
          <w:sz w:val="28"/>
          <w:szCs w:val="28"/>
        </w:rPr>
        <w:t>БУ ДО ГОРОДА ОМСКА «СДЮСАШОР А.В. КОЖЕВНИКОВА»</w:t>
      </w:r>
    </w:p>
    <w:p w:rsidR="00F400D2" w:rsidRPr="00977C01" w:rsidRDefault="00F400D2" w:rsidP="00C15BC4">
      <w:pPr>
        <w:numPr>
          <w:ilvl w:val="0"/>
          <w:numId w:val="8"/>
        </w:numPr>
        <w:tabs>
          <w:tab w:val="clear" w:pos="360"/>
        </w:tabs>
        <w:rPr>
          <w:sz w:val="20"/>
          <w:szCs w:val="20"/>
        </w:rPr>
      </w:pPr>
      <w:r w:rsidRPr="00977C01">
        <w:rPr>
          <w:b/>
          <w:bCs/>
          <w:sz w:val="20"/>
          <w:szCs w:val="20"/>
        </w:rPr>
        <w:t>УСЛОВИЯ ОБСЛУЖИВАНИЯ КАРТ</w:t>
      </w:r>
    </w:p>
    <w:p w:rsidR="001A4D2A" w:rsidRPr="00977C01" w:rsidRDefault="00F400D2" w:rsidP="00977C01">
      <w:pPr>
        <w:numPr>
          <w:ilvl w:val="1"/>
          <w:numId w:val="7"/>
        </w:numPr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 </w:t>
      </w:r>
      <w:r w:rsidR="001A4D2A" w:rsidRPr="00977C01">
        <w:rPr>
          <w:sz w:val="20"/>
          <w:szCs w:val="20"/>
        </w:rPr>
        <w:t xml:space="preserve">Торгово-сервисная точка (ТСТ) -  </w:t>
      </w:r>
      <w:r w:rsidR="00977C01" w:rsidRPr="00977C01">
        <w:rPr>
          <w:sz w:val="20"/>
          <w:szCs w:val="20"/>
        </w:rPr>
        <w:t>Касса (место для проведения кассовых операций) БУ ДО города Омска «СДЮСАШОР А.В. КОЖЕВНИКОВА», в которой установлен электронный терминал(ы)/импринтер(ы) и где осуществляется продажа товаров/предоставление услуг держателям международных банковских карт на основании Договора с Банком.</w:t>
      </w:r>
    </w:p>
    <w:p w:rsidR="00F400D2" w:rsidRPr="00977C01" w:rsidRDefault="00F400D2" w:rsidP="00C15BC4">
      <w:pPr>
        <w:numPr>
          <w:ilvl w:val="1"/>
          <w:numId w:val="7"/>
        </w:numPr>
        <w:ind w:left="360"/>
        <w:rPr>
          <w:sz w:val="20"/>
          <w:szCs w:val="20"/>
        </w:rPr>
      </w:pPr>
      <w:r w:rsidRPr="00977C01">
        <w:rPr>
          <w:sz w:val="20"/>
          <w:szCs w:val="20"/>
        </w:rPr>
        <w:t xml:space="preserve">Перечень карт, которые </w:t>
      </w:r>
      <w:r w:rsidR="001A4D2A" w:rsidRPr="00977C01">
        <w:rPr>
          <w:sz w:val="20"/>
          <w:szCs w:val="20"/>
        </w:rPr>
        <w:t>ТСТ</w:t>
      </w:r>
      <w:r w:rsidRPr="00977C01">
        <w:rPr>
          <w:sz w:val="20"/>
          <w:szCs w:val="20"/>
        </w:rPr>
        <w:t xml:space="preserve"> принимает в оплату товаров (услуг):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09"/>
      </w:tblGrid>
      <w:tr w:rsidR="00F400D2" w:rsidRPr="00977C01" w:rsidTr="002914C4">
        <w:trPr>
          <w:trHeight w:val="784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MasterCard</w:t>
            </w: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419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trHeight w:val="697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MasterCard Electronic</w:t>
            </w: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sz w:val="20"/>
                <w:szCs w:val="20"/>
              </w:rPr>
            </w:pPr>
            <w:r w:rsidRPr="00977C0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428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cantSplit/>
          <w:trHeight w:val="693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Maestro</w:t>
            </w:r>
          </w:p>
          <w:p w:rsidR="00F400D2" w:rsidRPr="00977C01" w:rsidRDefault="00F400D2" w:rsidP="00C15B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4191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trHeight w:val="668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Visa</w:t>
            </w: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209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trHeight w:val="598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Visa Electron</w:t>
            </w: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428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trHeight w:val="598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МИР</w:t>
            </w: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noProof/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971550" cy="295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trHeight w:val="598"/>
        </w:trPr>
        <w:tc>
          <w:tcPr>
            <w:tcW w:w="4080" w:type="dxa"/>
            <w:vAlign w:val="center"/>
          </w:tcPr>
          <w:p w:rsidR="00F400D2" w:rsidRPr="00977C01" w:rsidRDefault="00F400D2" w:rsidP="00C15BC4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  <w:lang w:val="en-US"/>
              </w:rPr>
              <w:t>UnionPay</w:t>
            </w:r>
          </w:p>
        </w:tc>
        <w:tc>
          <w:tcPr>
            <w:tcW w:w="5809" w:type="dxa"/>
            <w:vAlign w:val="center"/>
          </w:tcPr>
          <w:p w:rsidR="00F400D2" w:rsidRPr="00977C01" w:rsidRDefault="00F400D2" w:rsidP="00C15BC4">
            <w:pPr>
              <w:jc w:val="center"/>
              <w:rPr>
                <w:noProof/>
                <w:sz w:val="20"/>
                <w:szCs w:val="20"/>
              </w:rPr>
            </w:pPr>
            <w:r w:rsidRPr="00977C01">
              <w:rPr>
                <w:noProof/>
              </w:rPr>
              <w:drawing>
                <wp:inline distT="0" distB="0" distL="0" distR="0">
                  <wp:extent cx="819150" cy="542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0D2" w:rsidRPr="00977C01" w:rsidTr="002914C4">
        <w:trPr>
          <w:trHeight w:val="598"/>
        </w:trPr>
        <w:tc>
          <w:tcPr>
            <w:tcW w:w="4080" w:type="dxa"/>
          </w:tcPr>
          <w:p w:rsidR="00F400D2" w:rsidRPr="00977C01" w:rsidRDefault="00F400D2" w:rsidP="00C15BC4">
            <w:pPr>
              <w:autoSpaceDE w:val="0"/>
              <w:autoSpaceDN w:val="0"/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 xml:space="preserve">ПРО100 </w:t>
            </w:r>
          </w:p>
          <w:p w:rsidR="00F400D2" w:rsidRPr="00977C01" w:rsidRDefault="00F400D2" w:rsidP="00C15B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7C01">
              <w:rPr>
                <w:bCs/>
                <w:i/>
                <w:iCs/>
                <w:sz w:val="20"/>
                <w:szCs w:val="20"/>
              </w:rPr>
              <w:t>(с обязательным вводом ПИН-кода)</w:t>
            </w:r>
          </w:p>
        </w:tc>
        <w:tc>
          <w:tcPr>
            <w:tcW w:w="5809" w:type="dxa"/>
          </w:tcPr>
          <w:p w:rsidR="00F400D2" w:rsidRPr="00977C01" w:rsidRDefault="00F400D2" w:rsidP="00C15BC4">
            <w:pPr>
              <w:jc w:val="center"/>
              <w:rPr>
                <w:noProof/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3381375" cy="590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0D2" w:rsidRPr="00977C01" w:rsidRDefault="00F400D2" w:rsidP="00C15BC4">
      <w:pPr>
        <w:ind w:left="765"/>
        <w:rPr>
          <w:sz w:val="20"/>
          <w:szCs w:val="20"/>
        </w:rPr>
      </w:pPr>
    </w:p>
    <w:p w:rsidR="00F400D2" w:rsidRPr="00977C01" w:rsidRDefault="00F400D2" w:rsidP="00C15BC4">
      <w:pPr>
        <w:numPr>
          <w:ilvl w:val="1"/>
          <w:numId w:val="7"/>
        </w:numPr>
        <w:ind w:left="360"/>
        <w:rPr>
          <w:sz w:val="20"/>
          <w:szCs w:val="20"/>
        </w:rPr>
      </w:pPr>
      <w:r w:rsidRPr="00977C01">
        <w:rPr>
          <w:sz w:val="20"/>
          <w:szCs w:val="20"/>
        </w:rPr>
        <w:t xml:space="preserve">Контактные телефоны Банка 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3720"/>
      </w:tblGrid>
      <w:tr w:rsidR="00F400D2" w:rsidRPr="00977C01" w:rsidTr="002914C4">
        <w:trPr>
          <w:cantSplit/>
        </w:trPr>
        <w:tc>
          <w:tcPr>
            <w:tcW w:w="9498" w:type="dxa"/>
            <w:gridSpan w:val="3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ТЕЛЕФОНЫ АВТОРИЗАЦИИ БАНКА</w:t>
            </w:r>
          </w:p>
        </w:tc>
      </w:tr>
      <w:tr w:rsidR="00F400D2" w:rsidRPr="00977C01" w:rsidTr="002914C4">
        <w:trPr>
          <w:cantSplit/>
          <w:trHeight w:val="114"/>
        </w:trPr>
        <w:tc>
          <w:tcPr>
            <w:tcW w:w="1560" w:type="dxa"/>
            <w:vMerge w:val="restart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  <w:vMerge w:val="restart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i/>
                <w:iCs/>
                <w:sz w:val="20"/>
                <w:szCs w:val="20"/>
              </w:rPr>
              <w:t xml:space="preserve">Круглосуточно </w:t>
            </w:r>
          </w:p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bCs/>
                <w:sz w:val="20"/>
                <w:szCs w:val="20"/>
              </w:rPr>
              <w:t>+7 495 544-45-46</w:t>
            </w:r>
          </w:p>
        </w:tc>
      </w:tr>
      <w:tr w:rsidR="00F400D2" w:rsidRPr="00977C01" w:rsidTr="002914C4">
        <w:trPr>
          <w:cantSplit/>
          <w:trHeight w:val="114"/>
        </w:trPr>
        <w:tc>
          <w:tcPr>
            <w:tcW w:w="1560" w:type="dxa"/>
            <w:vMerge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bCs/>
                <w:sz w:val="20"/>
                <w:szCs w:val="20"/>
              </w:rPr>
              <w:t>+7 495 788-92-74</w:t>
            </w:r>
          </w:p>
        </w:tc>
      </w:tr>
      <w:tr w:rsidR="00F400D2" w:rsidRPr="00977C01" w:rsidTr="002914C4">
        <w:trPr>
          <w:cantSplit/>
          <w:trHeight w:val="114"/>
        </w:trPr>
        <w:tc>
          <w:tcPr>
            <w:tcW w:w="1560" w:type="dxa"/>
            <w:vMerge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sz w:val="20"/>
                <w:szCs w:val="20"/>
              </w:rPr>
              <w:t>8-800-77-555-55</w:t>
            </w:r>
          </w:p>
        </w:tc>
      </w:tr>
    </w:tbl>
    <w:p w:rsidR="00F400D2" w:rsidRPr="00977C01" w:rsidRDefault="00F400D2" w:rsidP="00C15BC4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3720"/>
      </w:tblGrid>
      <w:tr w:rsidR="00F400D2" w:rsidRPr="00977C01" w:rsidTr="002914C4">
        <w:trPr>
          <w:cantSplit/>
        </w:trPr>
        <w:tc>
          <w:tcPr>
            <w:tcW w:w="9498" w:type="dxa"/>
            <w:gridSpan w:val="3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>ТЕЛЕФОНЫ СЛУЖБЫ ПОДДЕРЖКИ ПОЛЬЗОВАТЕЛЕЙ ЭЛЕКТРОННЫХ ТЕРМИНАЛОВ</w:t>
            </w:r>
            <w:r w:rsidRPr="00977C01">
              <w:rPr>
                <w:sz w:val="20"/>
                <w:szCs w:val="20"/>
              </w:rPr>
              <w:t xml:space="preserve"> (консультативная помощь по вопросам работы программного и аппаратного обеспечения электронных </w:t>
            </w:r>
            <w:r w:rsidR="001A4D2A" w:rsidRPr="00977C01">
              <w:rPr>
                <w:sz w:val="20"/>
                <w:szCs w:val="20"/>
              </w:rPr>
              <w:t>терминалов, ремонт</w:t>
            </w:r>
            <w:r w:rsidRPr="00977C01">
              <w:rPr>
                <w:sz w:val="20"/>
                <w:szCs w:val="20"/>
              </w:rPr>
              <w:t xml:space="preserve">/замена неисправных электронных терминалов). </w:t>
            </w:r>
          </w:p>
        </w:tc>
      </w:tr>
      <w:tr w:rsidR="00F400D2" w:rsidRPr="00977C01" w:rsidTr="002914C4">
        <w:trPr>
          <w:cantSplit/>
        </w:trPr>
        <w:tc>
          <w:tcPr>
            <w:tcW w:w="1560" w:type="dxa"/>
            <w:vMerge w:val="restart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время работы</w:t>
            </w:r>
          </w:p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i/>
                <w:iCs/>
                <w:sz w:val="20"/>
                <w:szCs w:val="20"/>
              </w:rPr>
              <w:t xml:space="preserve">Круглосуточно </w:t>
            </w:r>
          </w:p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sz w:val="20"/>
                <w:szCs w:val="20"/>
              </w:rPr>
              <w:t>8-800-77-555-55</w:t>
            </w:r>
          </w:p>
        </w:tc>
      </w:tr>
      <w:tr w:rsidR="00F400D2" w:rsidRPr="00977C01" w:rsidTr="002914C4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400D2" w:rsidRPr="00977C01" w:rsidRDefault="00F400D2" w:rsidP="00C15BC4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3720"/>
      </w:tblGrid>
      <w:tr w:rsidR="00F400D2" w:rsidRPr="00977C01" w:rsidTr="002914C4">
        <w:trPr>
          <w:cantSplit/>
        </w:trPr>
        <w:tc>
          <w:tcPr>
            <w:tcW w:w="9498" w:type="dxa"/>
            <w:gridSpan w:val="3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b/>
                <w:bCs/>
                <w:i/>
                <w:iCs/>
                <w:sz w:val="20"/>
                <w:szCs w:val="20"/>
              </w:rPr>
              <w:t xml:space="preserve">ТЕЛЕФОНЫ ПОДРАЗДЕЛЕНИЯ БАНКА, ОБСЛУЖИВАЮЩЕГО РАСЧЕТЫ </w:t>
            </w:r>
            <w:r w:rsidRPr="00977C01">
              <w:rPr>
                <w:sz w:val="20"/>
                <w:szCs w:val="20"/>
              </w:rPr>
              <w:t>(решение организационных, финансовых и иных вопросов).</w:t>
            </w:r>
          </w:p>
        </w:tc>
      </w:tr>
      <w:tr w:rsidR="00F400D2" w:rsidRPr="00977C01" w:rsidTr="002914C4">
        <w:trPr>
          <w:cantSplit/>
        </w:trPr>
        <w:tc>
          <w:tcPr>
            <w:tcW w:w="156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</w:tcPr>
          <w:p w:rsidR="00F400D2" w:rsidRPr="00977C01" w:rsidRDefault="00F400D2" w:rsidP="00C15BC4">
            <w:pPr>
              <w:pStyle w:val="Normal2"/>
              <w:rPr>
                <w:b/>
                <w:bCs/>
                <w:sz w:val="20"/>
                <w:szCs w:val="20"/>
              </w:rPr>
            </w:pPr>
            <w:r w:rsidRPr="00977C01">
              <w:rPr>
                <w:i/>
                <w:iCs/>
                <w:sz w:val="20"/>
                <w:szCs w:val="20"/>
              </w:rPr>
              <w:t xml:space="preserve">Пн –Чт   09 </w:t>
            </w:r>
            <w:r w:rsidRPr="00977C01">
              <w:rPr>
                <w:i/>
                <w:iCs/>
                <w:sz w:val="20"/>
                <w:szCs w:val="20"/>
                <w:vertAlign w:val="superscript"/>
              </w:rPr>
              <w:t xml:space="preserve">00 </w:t>
            </w:r>
            <w:r w:rsidRPr="00977C01">
              <w:rPr>
                <w:i/>
                <w:iCs/>
                <w:sz w:val="20"/>
                <w:szCs w:val="20"/>
              </w:rPr>
              <w:t xml:space="preserve">18 </w:t>
            </w:r>
            <w:r w:rsidRPr="00977C01">
              <w:rPr>
                <w:i/>
                <w:iCs/>
                <w:sz w:val="20"/>
                <w:szCs w:val="20"/>
                <w:vertAlign w:val="superscript"/>
              </w:rPr>
              <w:t>00</w:t>
            </w:r>
          </w:p>
          <w:p w:rsidR="00F400D2" w:rsidRPr="00977C01" w:rsidRDefault="00F400D2" w:rsidP="00C15BC4">
            <w:pPr>
              <w:pStyle w:val="Normal2"/>
              <w:rPr>
                <w:b/>
                <w:bCs/>
                <w:sz w:val="20"/>
                <w:szCs w:val="20"/>
              </w:rPr>
            </w:pPr>
            <w:r w:rsidRPr="00977C01">
              <w:rPr>
                <w:i/>
                <w:iCs/>
                <w:sz w:val="20"/>
                <w:szCs w:val="20"/>
              </w:rPr>
              <w:t xml:space="preserve">Пт          09 </w:t>
            </w:r>
            <w:r w:rsidRPr="00977C01">
              <w:rPr>
                <w:i/>
                <w:iCs/>
                <w:sz w:val="20"/>
                <w:szCs w:val="20"/>
                <w:vertAlign w:val="superscript"/>
              </w:rPr>
              <w:t xml:space="preserve">00 </w:t>
            </w:r>
            <w:r w:rsidRPr="00977C01">
              <w:rPr>
                <w:i/>
                <w:iCs/>
                <w:sz w:val="20"/>
                <w:szCs w:val="20"/>
              </w:rPr>
              <w:t xml:space="preserve">16 </w:t>
            </w:r>
            <w:r w:rsidRPr="00977C01">
              <w:rPr>
                <w:i/>
                <w:i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720" w:type="dxa"/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bCs/>
                <w:sz w:val="20"/>
                <w:szCs w:val="20"/>
              </w:rPr>
              <w:t>+7 (3812) 279-857</w:t>
            </w:r>
          </w:p>
        </w:tc>
      </w:tr>
    </w:tbl>
    <w:p w:rsidR="00F400D2" w:rsidRPr="00977C01" w:rsidRDefault="00F400D2" w:rsidP="00C15BC4">
      <w:pPr>
        <w:autoSpaceDE w:val="0"/>
        <w:autoSpaceDN w:val="0"/>
        <w:jc w:val="both"/>
        <w:rPr>
          <w:sz w:val="20"/>
          <w:szCs w:val="20"/>
          <w:lang w:val="en-US"/>
        </w:rPr>
      </w:pPr>
    </w:p>
    <w:p w:rsidR="00F400D2" w:rsidRPr="00977C01" w:rsidRDefault="00F400D2" w:rsidP="004758B5">
      <w:pPr>
        <w:numPr>
          <w:ilvl w:val="1"/>
          <w:numId w:val="7"/>
        </w:numPr>
        <w:ind w:left="567" w:hanging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Во время проведения операции следите, чтобы карта находилась всегда у Вас на виду. Карту следует держать вдали от источников сильных магнитных излучений (считыватели магнитных меток и др.).</w:t>
      </w:r>
    </w:p>
    <w:p w:rsidR="00F400D2" w:rsidRPr="00977C01" w:rsidRDefault="00F400D2" w:rsidP="004758B5">
      <w:pPr>
        <w:numPr>
          <w:ilvl w:val="1"/>
          <w:numId w:val="7"/>
        </w:numPr>
        <w:ind w:left="567" w:hanging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Карты не принимаются к обслуживанию, если:</w:t>
      </w:r>
    </w:p>
    <w:p w:rsidR="00F400D2" w:rsidRPr="00977C01" w:rsidRDefault="00F400D2" w:rsidP="00B1509C">
      <w:pPr>
        <w:autoSpaceDE w:val="0"/>
        <w:autoSpaceDN w:val="0"/>
        <w:ind w:left="709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а) карта не обслуживается в России (</w:t>
      </w:r>
      <w:r w:rsidR="003A52DD" w:rsidRPr="00977C01">
        <w:rPr>
          <w:sz w:val="20"/>
          <w:szCs w:val="20"/>
        </w:rPr>
        <w:t xml:space="preserve">не </w:t>
      </w:r>
      <w:r w:rsidRPr="00977C01">
        <w:rPr>
          <w:sz w:val="20"/>
          <w:szCs w:val="20"/>
        </w:rPr>
        <w:t>является региональной). На региональной карте присутствует надпись “Valid only in ...” (“Действительна только в (страна)”), которая наносится типографской краской и может располагаться как на лицевой, так и на оборотной стороне карты. Карта с такой надписью принимается к обслуживанию только в указанной стране. В России принимаются к обслуживанию региональные карты с надписью “</w:t>
      </w:r>
      <w:r w:rsidRPr="00977C01">
        <w:rPr>
          <w:sz w:val="20"/>
          <w:szCs w:val="20"/>
          <w:lang w:val="en-US"/>
        </w:rPr>
        <w:t>Valid</w:t>
      </w:r>
      <w:r w:rsidRPr="00977C01">
        <w:rPr>
          <w:sz w:val="20"/>
          <w:szCs w:val="20"/>
        </w:rPr>
        <w:t xml:space="preserve"> </w:t>
      </w:r>
      <w:r w:rsidRPr="00977C01">
        <w:rPr>
          <w:sz w:val="20"/>
          <w:szCs w:val="20"/>
          <w:lang w:val="en-US"/>
        </w:rPr>
        <w:t>only</w:t>
      </w:r>
      <w:r w:rsidRPr="00977C01">
        <w:rPr>
          <w:sz w:val="20"/>
          <w:szCs w:val="20"/>
        </w:rPr>
        <w:t xml:space="preserve"> </w:t>
      </w:r>
      <w:r w:rsidRPr="00977C01">
        <w:rPr>
          <w:sz w:val="20"/>
          <w:szCs w:val="20"/>
          <w:lang w:val="en-US"/>
        </w:rPr>
        <w:t>in</w:t>
      </w:r>
      <w:r w:rsidRPr="00977C01">
        <w:rPr>
          <w:sz w:val="20"/>
          <w:szCs w:val="20"/>
        </w:rPr>
        <w:t xml:space="preserve"> </w:t>
      </w:r>
      <w:r w:rsidRPr="00977C01">
        <w:rPr>
          <w:sz w:val="20"/>
          <w:szCs w:val="20"/>
          <w:lang w:val="en-US"/>
        </w:rPr>
        <w:t>Russia</w:t>
      </w:r>
      <w:r w:rsidRPr="00977C01">
        <w:rPr>
          <w:sz w:val="20"/>
          <w:szCs w:val="20"/>
        </w:rPr>
        <w:t>”.</w:t>
      </w:r>
    </w:p>
    <w:p w:rsidR="00F400D2" w:rsidRPr="00977C01" w:rsidRDefault="00F400D2" w:rsidP="00B1509C">
      <w:pPr>
        <w:autoSpaceDE w:val="0"/>
        <w:autoSpaceDN w:val="0"/>
        <w:ind w:left="709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б) срок действия карты, указанный на ее лицевой стороне, </w:t>
      </w:r>
      <w:r w:rsidR="00B1509C" w:rsidRPr="00977C01">
        <w:rPr>
          <w:sz w:val="20"/>
          <w:szCs w:val="20"/>
        </w:rPr>
        <w:t>уже</w:t>
      </w:r>
      <w:r w:rsidRPr="00977C01">
        <w:rPr>
          <w:sz w:val="20"/>
          <w:szCs w:val="20"/>
        </w:rPr>
        <w:t xml:space="preserve"> истек</w:t>
      </w:r>
      <w:r w:rsidR="005839B2" w:rsidRPr="00977C01">
        <w:rPr>
          <w:sz w:val="20"/>
          <w:szCs w:val="20"/>
        </w:rPr>
        <w:t>, либо указан неверный срок действия карты</w:t>
      </w:r>
      <w:r w:rsidRPr="00977C01">
        <w:rPr>
          <w:sz w:val="20"/>
          <w:szCs w:val="20"/>
        </w:rPr>
        <w:t>. Карта действительна до последнего числа, указанного на ней месяца.</w:t>
      </w:r>
    </w:p>
    <w:p w:rsidR="00F400D2" w:rsidRPr="00977C01" w:rsidRDefault="00F400D2" w:rsidP="001A4D2A">
      <w:pPr>
        <w:autoSpaceDE w:val="0"/>
        <w:autoSpaceDN w:val="0"/>
        <w:ind w:left="709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в) на панели для подписи оборотной стороны карты </w:t>
      </w:r>
      <w:r w:rsidR="00D86E20" w:rsidRPr="00977C01">
        <w:rPr>
          <w:sz w:val="20"/>
          <w:szCs w:val="20"/>
        </w:rPr>
        <w:t>от</w:t>
      </w:r>
      <w:r w:rsidRPr="00977C01">
        <w:rPr>
          <w:sz w:val="20"/>
          <w:szCs w:val="20"/>
        </w:rPr>
        <w:t>сутствует подпись Держателя карты.</w:t>
      </w:r>
    </w:p>
    <w:p w:rsidR="00F400D2" w:rsidRPr="00977C01" w:rsidRDefault="00F400D2" w:rsidP="001A4D2A">
      <w:pPr>
        <w:autoSpaceDE w:val="0"/>
        <w:autoSpaceDN w:val="0"/>
        <w:ind w:left="709"/>
        <w:jc w:val="both"/>
        <w:rPr>
          <w:sz w:val="20"/>
          <w:szCs w:val="20"/>
        </w:rPr>
      </w:pPr>
      <w:r w:rsidRPr="00977C01">
        <w:rPr>
          <w:sz w:val="20"/>
          <w:szCs w:val="20"/>
        </w:rPr>
        <w:lastRenderedPageBreak/>
        <w:t xml:space="preserve">Если не соблюдаются </w:t>
      </w:r>
      <w:r w:rsidR="00AA6763" w:rsidRPr="00977C01">
        <w:rPr>
          <w:sz w:val="20"/>
          <w:szCs w:val="20"/>
        </w:rPr>
        <w:t>условия</w:t>
      </w:r>
      <w:r w:rsidRPr="00977C01">
        <w:rPr>
          <w:sz w:val="20"/>
          <w:szCs w:val="20"/>
        </w:rPr>
        <w:t xml:space="preserve"> а), б) или в), работник </w:t>
      </w:r>
      <w:r w:rsidR="006211A6" w:rsidRPr="00977C01">
        <w:rPr>
          <w:sz w:val="20"/>
          <w:szCs w:val="20"/>
        </w:rPr>
        <w:t>ТСТ</w:t>
      </w:r>
      <w:r w:rsidRPr="00977C01">
        <w:rPr>
          <w:sz w:val="20"/>
          <w:szCs w:val="20"/>
        </w:rPr>
        <w:t xml:space="preserve"> не </w:t>
      </w:r>
      <w:r w:rsidR="006211A6" w:rsidRPr="00977C01">
        <w:rPr>
          <w:sz w:val="20"/>
          <w:szCs w:val="20"/>
        </w:rPr>
        <w:t>будет</w:t>
      </w:r>
      <w:r w:rsidRPr="00977C01">
        <w:rPr>
          <w:sz w:val="20"/>
          <w:szCs w:val="20"/>
        </w:rPr>
        <w:t xml:space="preserve"> совершать операцию по карте</w:t>
      </w:r>
      <w:r w:rsidR="006211A6" w:rsidRPr="00977C01">
        <w:rPr>
          <w:sz w:val="20"/>
          <w:szCs w:val="20"/>
        </w:rPr>
        <w:t xml:space="preserve">. В этом случае, Вам следует </w:t>
      </w:r>
      <w:r w:rsidRPr="00977C01">
        <w:rPr>
          <w:sz w:val="20"/>
          <w:szCs w:val="20"/>
        </w:rPr>
        <w:t>расплатиться другой картой или наличными</w:t>
      </w:r>
      <w:r w:rsidR="002532BF" w:rsidRPr="00977C01">
        <w:rPr>
          <w:sz w:val="20"/>
          <w:szCs w:val="20"/>
        </w:rPr>
        <w:t xml:space="preserve"> денежными средствами</w:t>
      </w:r>
      <w:r w:rsidRPr="00977C01">
        <w:rPr>
          <w:sz w:val="20"/>
          <w:szCs w:val="20"/>
        </w:rPr>
        <w:t>.</w:t>
      </w:r>
    </w:p>
    <w:p w:rsidR="00F400D2" w:rsidRPr="00977C01" w:rsidRDefault="006211A6" w:rsidP="001A4D2A">
      <w:pPr>
        <w:ind w:left="567" w:hanging="567"/>
        <w:jc w:val="both"/>
        <w:rPr>
          <w:sz w:val="20"/>
          <w:szCs w:val="20"/>
        </w:rPr>
      </w:pPr>
      <w:r w:rsidRPr="00977C01">
        <w:rPr>
          <w:b/>
          <w:sz w:val="20"/>
          <w:szCs w:val="20"/>
        </w:rPr>
        <w:t>1.</w:t>
      </w:r>
      <w:r w:rsidR="001A4D2A" w:rsidRPr="00977C01">
        <w:rPr>
          <w:b/>
          <w:sz w:val="20"/>
          <w:szCs w:val="20"/>
        </w:rPr>
        <w:t>5</w:t>
      </w:r>
      <w:r w:rsidRPr="00977C01">
        <w:rPr>
          <w:b/>
          <w:sz w:val="20"/>
          <w:szCs w:val="20"/>
        </w:rPr>
        <w:t>.1</w:t>
      </w:r>
      <w:r w:rsidRPr="00977C01">
        <w:rPr>
          <w:sz w:val="20"/>
          <w:szCs w:val="20"/>
        </w:rPr>
        <w:t>.</w:t>
      </w:r>
      <w:r w:rsidR="00F400D2" w:rsidRPr="00977C01">
        <w:rPr>
          <w:sz w:val="20"/>
          <w:szCs w:val="20"/>
        </w:rPr>
        <w:t xml:space="preserve"> </w:t>
      </w:r>
      <w:r w:rsidRPr="00977C01">
        <w:rPr>
          <w:sz w:val="20"/>
          <w:szCs w:val="20"/>
        </w:rPr>
        <w:t>Работник ТСТ не будет проводить операцию по карте, в случае если у него возникнут подозрения в личности клиента и/или законности использования карты (</w:t>
      </w:r>
      <w:r w:rsidR="00F400D2" w:rsidRPr="00977C01">
        <w:rPr>
          <w:sz w:val="20"/>
          <w:szCs w:val="20"/>
        </w:rPr>
        <w:t>логотип и защитные элементы карты не соответствуют описанию, содержащемуся в инструктивных материалах Банка;</w:t>
      </w:r>
      <w:r w:rsidRPr="00977C01">
        <w:rPr>
          <w:sz w:val="20"/>
          <w:szCs w:val="20"/>
        </w:rPr>
        <w:t xml:space="preserve"> </w:t>
      </w:r>
      <w:r w:rsidR="00F400D2" w:rsidRPr="00977C01">
        <w:rPr>
          <w:sz w:val="20"/>
          <w:szCs w:val="20"/>
        </w:rPr>
        <w:t>карта имеет следы подделки и/или повреждений</w:t>
      </w:r>
      <w:r w:rsidRPr="00977C01">
        <w:rPr>
          <w:sz w:val="20"/>
          <w:szCs w:val="20"/>
        </w:rPr>
        <w:t>; при отсутствии микропроцессора на карте, в случае, если после прочтения магнитной полосы карты терминал сообщает о необходимости проведения операции с использованием микропроцессора и т.д.)</w:t>
      </w:r>
    </w:p>
    <w:p w:rsidR="00F400D2" w:rsidRPr="00977C01" w:rsidRDefault="00F400D2" w:rsidP="001A4D2A">
      <w:pPr>
        <w:numPr>
          <w:ilvl w:val="1"/>
          <w:numId w:val="7"/>
        </w:numPr>
        <w:ind w:left="567" w:hanging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При проведении бесконтактной операции/операции, совершенной с применением мобильного устройства   работник ТСТ:</w:t>
      </w:r>
    </w:p>
    <w:p w:rsidR="00F400D2" w:rsidRPr="00977C01" w:rsidRDefault="00F400D2" w:rsidP="001A4D2A">
      <w:pPr>
        <w:autoSpaceDE w:val="0"/>
        <w:autoSpaceDN w:val="0"/>
        <w:ind w:left="851" w:hanging="142"/>
        <w:jc w:val="both"/>
        <w:rPr>
          <w:sz w:val="20"/>
          <w:szCs w:val="20"/>
        </w:rPr>
      </w:pPr>
      <w:r w:rsidRPr="00977C01">
        <w:rPr>
          <w:color w:val="000000"/>
          <w:sz w:val="20"/>
          <w:szCs w:val="20"/>
        </w:rPr>
        <w:t>-  инициирует оплату на электронном терминале / ККМ;</w:t>
      </w:r>
    </w:p>
    <w:p w:rsidR="00F400D2" w:rsidRPr="00977C01" w:rsidRDefault="00F400D2" w:rsidP="001A4D2A">
      <w:pPr>
        <w:autoSpaceDE w:val="0"/>
        <w:autoSpaceDN w:val="0"/>
        <w:ind w:left="709"/>
        <w:jc w:val="both"/>
        <w:rPr>
          <w:color w:val="000000"/>
          <w:sz w:val="20"/>
          <w:szCs w:val="20"/>
        </w:rPr>
      </w:pPr>
      <w:r w:rsidRPr="00977C01">
        <w:rPr>
          <w:color w:val="000000"/>
          <w:sz w:val="20"/>
          <w:szCs w:val="20"/>
        </w:rPr>
        <w:t xml:space="preserve">- предлагает Держателю </w:t>
      </w:r>
      <w:r w:rsidR="006211A6" w:rsidRPr="00977C01">
        <w:rPr>
          <w:color w:val="000000"/>
          <w:sz w:val="20"/>
          <w:szCs w:val="20"/>
        </w:rPr>
        <w:t>самостоятельно поднести</w:t>
      </w:r>
      <w:r w:rsidRPr="00977C01">
        <w:rPr>
          <w:color w:val="000000"/>
          <w:sz w:val="20"/>
          <w:szCs w:val="20"/>
        </w:rPr>
        <w:t xml:space="preserve"> или прикоснуться к электронному терминалу </w:t>
      </w:r>
      <w:r w:rsidR="006211A6" w:rsidRPr="00977C01">
        <w:rPr>
          <w:color w:val="000000"/>
          <w:sz w:val="20"/>
          <w:szCs w:val="20"/>
        </w:rPr>
        <w:t>Банка карту</w:t>
      </w:r>
      <w:r w:rsidRPr="00977C01">
        <w:rPr>
          <w:color w:val="000000"/>
          <w:sz w:val="20"/>
          <w:szCs w:val="20"/>
        </w:rPr>
        <w:t xml:space="preserve">/мобильное </w:t>
      </w:r>
      <w:r w:rsidR="006211A6" w:rsidRPr="00977C01">
        <w:rPr>
          <w:color w:val="000000"/>
          <w:sz w:val="20"/>
          <w:szCs w:val="20"/>
        </w:rPr>
        <w:t>устройство и</w:t>
      </w:r>
      <w:r w:rsidRPr="00977C01">
        <w:rPr>
          <w:color w:val="000000"/>
          <w:sz w:val="20"/>
          <w:szCs w:val="20"/>
        </w:rPr>
        <w:t xml:space="preserve"> следовать сообщениям, выводимым на дисплее электронного терминала.</w:t>
      </w:r>
    </w:p>
    <w:p w:rsidR="00F400D2" w:rsidRPr="00977C01" w:rsidRDefault="00F400D2" w:rsidP="001A4D2A">
      <w:pPr>
        <w:numPr>
          <w:ilvl w:val="0"/>
          <w:numId w:val="8"/>
        </w:numPr>
        <w:tabs>
          <w:tab w:val="clear" w:pos="360"/>
        </w:tabs>
        <w:jc w:val="both"/>
        <w:rPr>
          <w:b/>
          <w:bCs/>
          <w:sz w:val="20"/>
          <w:szCs w:val="20"/>
        </w:rPr>
      </w:pPr>
      <w:r w:rsidRPr="00977C01">
        <w:rPr>
          <w:b/>
          <w:bCs/>
          <w:sz w:val="20"/>
          <w:szCs w:val="20"/>
        </w:rPr>
        <w:t>ПРОВЕДЕНИЕ ОПЕРАЦИИ</w:t>
      </w:r>
    </w:p>
    <w:p w:rsidR="001073F9" w:rsidRPr="00977C01" w:rsidRDefault="00F400D2" w:rsidP="001A4D2A">
      <w:pPr>
        <w:numPr>
          <w:ilvl w:val="1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Надпись на дисплее терминала «ВСТАВЬТЕ КАРТУ» или «ВВЕДИТЕ СУММУ» свидетельствует о готовности терминала к работе. </w:t>
      </w:r>
    </w:p>
    <w:p w:rsidR="00F400D2" w:rsidRPr="00977C01" w:rsidRDefault="00F400D2" w:rsidP="00C15BC4">
      <w:pPr>
        <w:numPr>
          <w:ilvl w:val="1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Работник ТСТ прочитывает карту в считывающем устройстве электронного терминала.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912"/>
        <w:gridCol w:w="1470"/>
        <w:gridCol w:w="1932"/>
      </w:tblGrid>
      <w:tr w:rsidR="00F400D2" w:rsidRPr="00977C01" w:rsidTr="002914C4">
        <w:trPr>
          <w:cantSplit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400D2" w:rsidRPr="00977C01" w:rsidRDefault="00F400D2" w:rsidP="00C15BC4">
            <w:pPr>
              <w:numPr>
                <w:ilvl w:val="1"/>
                <w:numId w:val="5"/>
              </w:numPr>
              <w:tabs>
                <w:tab w:val="clear" w:pos="720"/>
              </w:tabs>
              <w:autoSpaceDE w:val="0"/>
              <w:autoSpaceDN w:val="0"/>
              <w:ind w:left="604" w:hanging="709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При наличии встроенного микропроцессора работник </w:t>
            </w:r>
            <w:r w:rsidR="003D6A6C" w:rsidRPr="00977C01">
              <w:rPr>
                <w:sz w:val="20"/>
                <w:szCs w:val="20"/>
              </w:rPr>
              <w:t xml:space="preserve">ТСТ </w:t>
            </w:r>
            <w:r w:rsidRPr="00977C01">
              <w:rPr>
                <w:sz w:val="20"/>
                <w:szCs w:val="20"/>
              </w:rPr>
              <w:t xml:space="preserve">вставляет карту в считывающее устройство для микропроцессорных карт, расположенное в торце терминала, либо в торце выносной клавиатуры. </w:t>
            </w:r>
          </w:p>
          <w:p w:rsidR="00F400D2" w:rsidRPr="00977C01" w:rsidRDefault="00F400D2" w:rsidP="00C15BC4">
            <w:pPr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400D2" w:rsidRPr="00977C01" w:rsidRDefault="00F400D2" w:rsidP="00C15BC4">
            <w:pPr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1152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400D2" w:rsidRPr="00977C01" w:rsidRDefault="00F400D2" w:rsidP="00C15BC4">
            <w:pPr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 w:rsidRPr="00977C0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0" cy="1162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После успешного считывания карты терминал автоматически определяет </w:t>
      </w:r>
      <w:r w:rsidR="001073F9" w:rsidRPr="00977C01">
        <w:rPr>
          <w:sz w:val="20"/>
          <w:szCs w:val="20"/>
        </w:rPr>
        <w:t>тип карты,</w:t>
      </w:r>
      <w:r w:rsidRPr="00977C01">
        <w:rPr>
          <w:sz w:val="20"/>
          <w:szCs w:val="20"/>
        </w:rPr>
        <w:t xml:space="preserve"> и работник ТСТ производит выбор проводимой операции в меню «выбор операции». </w:t>
      </w:r>
      <w:r w:rsidRPr="00977C01">
        <w:rPr>
          <w:sz w:val="20"/>
          <w:szCs w:val="20"/>
          <w:u w:val="single"/>
        </w:rPr>
        <w:t>Запрещается вынимать карту из считывающего устройства до завершения операции (появление сообщения «ВЫТАЩИТЕ КАРТУ»).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В случае неуспешного считывания карты терминал выводит на дисплей сообщение «КАРТА НЕ ЧИТАЕТСЯ». В этом случае можно протереть микропроцессор мягкой тканью и повторно провести считывание карты. Если сообщение повторилось, то проведение операции со считыванием микропроцессора невозможно и, если на карте присутствует магнитная полоса, то необходимо перейти к проведению операции по магнитной полосе (если это допускается настройками терминала).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6771"/>
        <w:gridCol w:w="567"/>
        <w:gridCol w:w="3118"/>
      </w:tblGrid>
      <w:tr w:rsidR="00F400D2" w:rsidRPr="00977C01" w:rsidTr="002914C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F400D2" w:rsidRPr="00977C01" w:rsidRDefault="00F400D2" w:rsidP="00C15BC4">
            <w:pPr>
              <w:numPr>
                <w:ilvl w:val="1"/>
                <w:numId w:val="5"/>
              </w:numPr>
              <w:tabs>
                <w:tab w:val="clear" w:pos="720"/>
              </w:tabs>
              <w:autoSpaceDE w:val="0"/>
              <w:autoSpaceDN w:val="0"/>
              <w:ind w:left="604" w:hanging="709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При наличии на карте магнитной полосы и отсутствии, либо неисправности встроенного микропроцессора работник ТСТ проводит карту в считывающем устройстве для магнитных карт. Карту следует держать магнитной полосой вниз.</w:t>
            </w:r>
          </w:p>
          <w:p w:rsidR="00F400D2" w:rsidRPr="00977C01" w:rsidRDefault="00F400D2" w:rsidP="00C15BC4">
            <w:pPr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0D2" w:rsidRPr="00977C01" w:rsidRDefault="00F400D2" w:rsidP="00C15BC4">
            <w:pPr>
              <w:autoSpaceDE w:val="0"/>
              <w:autoSpaceDN w:val="0"/>
              <w:ind w:left="282" w:right="-140"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00D2" w:rsidRPr="00977C01" w:rsidRDefault="00F400D2" w:rsidP="00C15BC4">
            <w:pPr>
              <w:autoSpaceDE w:val="0"/>
              <w:autoSpaceDN w:val="0"/>
              <w:ind w:left="1167" w:right="-145" w:hanging="1202"/>
              <w:rPr>
                <w:sz w:val="20"/>
                <w:szCs w:val="20"/>
              </w:rPr>
            </w:pP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6762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01">
              <w:rPr>
                <w:sz w:val="20"/>
                <w:szCs w:val="20"/>
              </w:rPr>
              <w:t xml:space="preserve">           </w:t>
            </w:r>
            <w:r w:rsidRPr="00977C01">
              <w:rPr>
                <w:noProof/>
                <w:sz w:val="20"/>
                <w:szCs w:val="20"/>
              </w:rPr>
              <w:drawing>
                <wp:inline distT="0" distB="0" distL="0" distR="0">
                  <wp:extent cx="67627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После успешного считывания карты работник ТСТ выбирает тип карты и производит выбор проводимой операции в меню «выбор операции».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Если информацию с магнитной полосы карты не удалось прочитать сразу, необходимо повторно прочитать карту. Если и со второго раза магнитная полоса не считывается, то проведение операции со считыванием магнитной полосы невозможно.</w:t>
      </w:r>
    </w:p>
    <w:p w:rsidR="00F400D2" w:rsidRPr="00977C01" w:rsidRDefault="00F400D2" w:rsidP="00C15BC4">
      <w:pPr>
        <w:numPr>
          <w:ilvl w:val="1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b/>
          <w:bCs/>
          <w:sz w:val="20"/>
          <w:szCs w:val="20"/>
        </w:rPr>
        <w:t>Операция оплаты товаров/услуг.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После успешного считывания карты и выбора операции «Оплата» (п.п.2.</w:t>
      </w:r>
      <w:r w:rsidR="00B431C1" w:rsidRPr="00977C01">
        <w:rPr>
          <w:sz w:val="20"/>
          <w:szCs w:val="20"/>
        </w:rPr>
        <w:t>4</w:t>
      </w:r>
      <w:r w:rsidR="006B7D8A" w:rsidRPr="00977C01">
        <w:rPr>
          <w:sz w:val="20"/>
          <w:szCs w:val="20"/>
        </w:rPr>
        <w:t>.</w:t>
      </w:r>
      <w:r w:rsidR="00B431C1" w:rsidRPr="00977C01">
        <w:rPr>
          <w:sz w:val="20"/>
          <w:szCs w:val="20"/>
        </w:rPr>
        <w:t>-</w:t>
      </w:r>
      <w:r w:rsidRPr="00977C01">
        <w:rPr>
          <w:sz w:val="20"/>
          <w:szCs w:val="20"/>
        </w:rPr>
        <w:t xml:space="preserve">2.6) работник </w:t>
      </w:r>
      <w:r w:rsidR="003D6A6C" w:rsidRPr="00977C01">
        <w:rPr>
          <w:sz w:val="20"/>
          <w:szCs w:val="20"/>
        </w:rPr>
        <w:t xml:space="preserve">ТСТ </w:t>
      </w:r>
      <w:r w:rsidRPr="00977C01">
        <w:rPr>
          <w:sz w:val="20"/>
          <w:szCs w:val="20"/>
        </w:rPr>
        <w:t xml:space="preserve">следует указаниям на дисплее. 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Далее работник ТСТ вводит в терминал сумму оплаты товаров/услуг в рублях РФ или другой валюте. Операция должна оформляться на общую сумму всех товаров (услуг), приобретаемых Держателем в ТСТ. </w:t>
      </w:r>
      <w:r w:rsidRPr="00977C01">
        <w:rPr>
          <w:sz w:val="20"/>
          <w:szCs w:val="20"/>
          <w:u w:val="single"/>
        </w:rPr>
        <w:t>Не допускается без указания Банка разбивать сумму одной операции на несколько меньших сумм и проводить отдельные операции на каждую из этих сумм</w:t>
      </w:r>
      <w:r w:rsidRPr="00977C01">
        <w:rPr>
          <w:sz w:val="20"/>
          <w:szCs w:val="20"/>
        </w:rPr>
        <w:t xml:space="preserve"> за исключением оплаты стоимости покупки с использованием разных карт (но не более 2-х карт)</w:t>
      </w:r>
      <w:bookmarkStart w:id="0" w:name="_GoBack"/>
      <w:bookmarkEnd w:id="0"/>
      <w:r w:rsidRPr="00977C01">
        <w:rPr>
          <w:sz w:val="20"/>
          <w:szCs w:val="20"/>
        </w:rPr>
        <w:t>, либо с использованием карты и наличных</w:t>
      </w:r>
      <w:r w:rsidR="00EC7DCF" w:rsidRPr="00977C01">
        <w:rPr>
          <w:sz w:val="20"/>
          <w:szCs w:val="20"/>
        </w:rPr>
        <w:t xml:space="preserve"> денежных средств</w:t>
      </w:r>
      <w:r w:rsidRPr="00977C01">
        <w:rPr>
          <w:sz w:val="20"/>
          <w:szCs w:val="20"/>
        </w:rPr>
        <w:t xml:space="preserve">. </w:t>
      </w:r>
    </w:p>
    <w:p w:rsidR="002044C3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Работник ТСТ предлагает </w:t>
      </w:r>
      <w:r w:rsidR="002044C3" w:rsidRPr="00977C01">
        <w:rPr>
          <w:sz w:val="20"/>
          <w:szCs w:val="20"/>
        </w:rPr>
        <w:t>Держателю карты</w:t>
      </w:r>
      <w:r w:rsidRPr="00977C01">
        <w:rPr>
          <w:sz w:val="20"/>
          <w:szCs w:val="20"/>
        </w:rPr>
        <w:t xml:space="preserve"> ввести на выносной клавиатуре (при ее отсутствии – непосредственно на терминале) свой ПИН-код и нажать клавишу «Ввод». 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 случае если клиент не помнит ПИН-код, ему следует вместо ввода ПИН-кода нажать клавишу «Отмена». В этом случае для карт, требующих обязательного ввода ПИН-кода, на экран терминала будет выведено сообщение «Ошибка 2000. Операция прервана клиентом» и выполнение операции будет прервано. Для карт, допускающих проведение операции без ПИН-кода, на экран терминала будет выведено сообщение: «Внимание! Клиент отказался от ввода ПИН-кода. Возьмите подпись!». При появлении такого сообщения работник ТСТ должен нажать клавишу «Ввод» для проведения операции без ввода ПИН-кода, либо клавишу «Отмена» для прекращения операции.</w:t>
      </w:r>
    </w:p>
    <w:p w:rsidR="00F400D2" w:rsidRPr="00977C01" w:rsidRDefault="00F400D2" w:rsidP="00C15BC4">
      <w:pPr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По результатам авторизации на дисплей терминала будет выведено одно из сообщений: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085"/>
        <w:gridCol w:w="6521"/>
      </w:tblGrid>
      <w:tr w:rsidR="00F400D2" w:rsidRPr="00977C01" w:rsidTr="002914C4">
        <w:tc>
          <w:tcPr>
            <w:tcW w:w="3085" w:type="dxa"/>
            <w:tcBorders>
              <w:bottom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bCs/>
                <w:sz w:val="20"/>
                <w:szCs w:val="20"/>
              </w:rPr>
              <w:t>Сообщение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b/>
                <w:bCs/>
                <w:sz w:val="20"/>
                <w:szCs w:val="20"/>
              </w:rPr>
              <w:t xml:space="preserve">Действия работника </w:t>
            </w:r>
            <w:r w:rsidR="003D6A6C" w:rsidRPr="00977C01">
              <w:rPr>
                <w:b/>
                <w:bCs/>
                <w:sz w:val="20"/>
                <w:szCs w:val="20"/>
              </w:rPr>
              <w:t>ТСТ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Одобрено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Завершает операцию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Отказано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Отказывает Держателю в проведении операции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Del="00922AE3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Недостаточно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Отказывает Держателю в проведении операции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Del="00922AE3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lastRenderedPageBreak/>
              <w:t>Транзакция не разрешена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Отказывает Держателю в проведении операции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Повторите </w:t>
            </w:r>
            <w:r w:rsidR="004758B5" w:rsidRPr="00977C01">
              <w:rPr>
                <w:sz w:val="20"/>
                <w:szCs w:val="20"/>
              </w:rPr>
              <w:t>позже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Отказывает Держателю в проведении операции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Терминал неверен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Отказывает Держателю в проведении операции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ПИН-код неверен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Отказывает Держателю в проведении операции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Позвоните в Банк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Незамедлительно связывается со службой авторизации Банка </w:t>
            </w:r>
          </w:p>
        </w:tc>
      </w:tr>
      <w:tr w:rsidR="00F400D2" w:rsidRPr="00977C01" w:rsidTr="002914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>Нет связи с Банком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2" w:rsidRPr="00977C01" w:rsidRDefault="00F400D2" w:rsidP="00C15B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77C01">
              <w:rPr>
                <w:sz w:val="20"/>
                <w:szCs w:val="20"/>
              </w:rPr>
              <w:t xml:space="preserve">Проводит операцию повторно </w:t>
            </w:r>
          </w:p>
        </w:tc>
      </w:tr>
    </w:tbl>
    <w:p w:rsidR="00F400D2" w:rsidRPr="00977C01" w:rsidRDefault="00F400D2" w:rsidP="007E06A3">
      <w:pPr>
        <w:numPr>
          <w:ilvl w:val="2"/>
          <w:numId w:val="5"/>
        </w:numPr>
        <w:tabs>
          <w:tab w:val="clear" w:pos="720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При успешном проведении операции на дисплее терминала появится сообщение «ОДОБРЕНО» или «Спасибо за покупку»,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F400D2" w:rsidRPr="00977C01" w:rsidRDefault="00F400D2" w:rsidP="00B1509C">
      <w:pPr>
        <w:autoSpaceDE w:val="0"/>
        <w:autoSpaceDN w:val="0"/>
        <w:ind w:left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После печати чеков работник ТСТ:</w:t>
      </w:r>
    </w:p>
    <w:p w:rsidR="00F400D2" w:rsidRPr="00977C01" w:rsidRDefault="00F400D2" w:rsidP="00B1509C">
      <w:pPr>
        <w:numPr>
          <w:ilvl w:val="1"/>
          <w:numId w:val="1"/>
        </w:numPr>
        <w:autoSpaceDE w:val="0"/>
        <w:autoSpaceDN w:val="0"/>
        <w:ind w:left="567" w:firstLine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Сравнивает фамилию Держателя карты, напечатанную на чеке (при наличии), с данными на лицевой стороне карты, за исключением операций, совершенных в режиме самостоятельного ввода. В случае расхождения данных проводит отмену операции (п. 2.</w:t>
      </w:r>
      <w:r w:rsidR="00E81441" w:rsidRPr="00977C01">
        <w:rPr>
          <w:sz w:val="20"/>
          <w:szCs w:val="20"/>
        </w:rPr>
        <w:t>6</w:t>
      </w:r>
      <w:r w:rsidRPr="00977C01">
        <w:rPr>
          <w:sz w:val="20"/>
          <w:szCs w:val="20"/>
        </w:rPr>
        <w:t>.);</w:t>
      </w:r>
    </w:p>
    <w:p w:rsidR="00F400D2" w:rsidRPr="00977C01" w:rsidRDefault="00F400D2" w:rsidP="00B1509C">
      <w:pPr>
        <w:numPr>
          <w:ilvl w:val="1"/>
          <w:numId w:val="1"/>
        </w:numPr>
        <w:autoSpaceDE w:val="0"/>
        <w:autoSpaceDN w:val="0"/>
        <w:ind w:left="567" w:firstLine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 Предлагает Держателю карты расписаться на лицевой стороне обоих экземпляров чеков терминала в поле, предусмотренном для подписи клиента, если выполнено одно из условий;</w:t>
      </w:r>
    </w:p>
    <w:p w:rsidR="00F400D2" w:rsidRPr="00977C01" w:rsidRDefault="00F400D2" w:rsidP="00B1509C">
      <w:pPr>
        <w:autoSpaceDE w:val="0"/>
        <w:autoSpaceDN w:val="0"/>
        <w:ind w:left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операция проведена без ввода ПИН-кода (за исключением проведения бесконтактных операций/</w:t>
      </w:r>
      <w:r w:rsidR="00B431C1" w:rsidRPr="00977C01">
        <w:rPr>
          <w:sz w:val="20"/>
          <w:szCs w:val="20"/>
        </w:rPr>
        <w:t>операций,</w:t>
      </w:r>
      <w:r w:rsidRPr="00977C01">
        <w:rPr>
          <w:sz w:val="20"/>
          <w:szCs w:val="20"/>
        </w:rPr>
        <w:t xml:space="preserve"> совершенных с помощью мобильного </w:t>
      </w:r>
      <w:r w:rsidR="00B431C1" w:rsidRPr="00977C01">
        <w:rPr>
          <w:sz w:val="20"/>
          <w:szCs w:val="20"/>
        </w:rPr>
        <w:t>устройства по</w:t>
      </w:r>
      <w:r w:rsidRPr="00977C01">
        <w:rPr>
          <w:sz w:val="20"/>
          <w:szCs w:val="20"/>
        </w:rPr>
        <w:t xml:space="preserve"> картам </w:t>
      </w:r>
      <w:r w:rsidRPr="00977C01">
        <w:rPr>
          <w:sz w:val="20"/>
          <w:szCs w:val="20"/>
          <w:lang w:val="en-US"/>
        </w:rPr>
        <w:t>Visa</w:t>
      </w:r>
      <w:r w:rsidRPr="00977C01">
        <w:rPr>
          <w:sz w:val="20"/>
          <w:szCs w:val="20"/>
        </w:rPr>
        <w:t xml:space="preserve">, </w:t>
      </w:r>
      <w:r w:rsidRPr="00977C01">
        <w:rPr>
          <w:sz w:val="20"/>
          <w:szCs w:val="20"/>
          <w:lang w:val="en-US"/>
        </w:rPr>
        <w:t>MasterCard</w:t>
      </w:r>
      <w:r w:rsidRPr="00977C01">
        <w:rPr>
          <w:sz w:val="20"/>
          <w:szCs w:val="20"/>
        </w:rPr>
        <w:t>, МИР на сумму менее 1000 (одна тысяча) рублей;</w:t>
      </w:r>
    </w:p>
    <w:p w:rsidR="00F400D2" w:rsidRPr="00977C01" w:rsidRDefault="00F400D2" w:rsidP="00B1509C">
      <w:pPr>
        <w:autoSpaceDE w:val="0"/>
        <w:autoSpaceDN w:val="0"/>
        <w:ind w:left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операция проведена по карте на которой отсутствует магнитная полоса;</w:t>
      </w:r>
    </w:p>
    <w:p w:rsidR="00F400D2" w:rsidRPr="00977C01" w:rsidRDefault="00F400D2" w:rsidP="00B1509C">
      <w:pPr>
        <w:autoSpaceDE w:val="0"/>
        <w:autoSpaceDN w:val="0"/>
        <w:ind w:left="567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- </w:t>
      </w:r>
      <w:r w:rsidR="00352482" w:rsidRPr="00977C01">
        <w:rPr>
          <w:sz w:val="20"/>
          <w:szCs w:val="20"/>
        </w:rPr>
        <w:t>операция</w:t>
      </w:r>
      <w:r w:rsidRPr="00977C01">
        <w:rPr>
          <w:sz w:val="20"/>
          <w:szCs w:val="20"/>
        </w:rPr>
        <w:t xml:space="preserve"> проведена по карте </w:t>
      </w:r>
      <w:r w:rsidRPr="00977C01">
        <w:rPr>
          <w:sz w:val="20"/>
          <w:szCs w:val="20"/>
          <w:lang w:val="en-US"/>
        </w:rPr>
        <w:t>UnionPay</w:t>
      </w:r>
      <w:r w:rsidRPr="00977C01">
        <w:rPr>
          <w:sz w:val="20"/>
          <w:szCs w:val="20"/>
        </w:rPr>
        <w:t xml:space="preserve"> с чтением магнитной полосы </w:t>
      </w:r>
      <w:r w:rsidR="00B431C1" w:rsidRPr="00977C01">
        <w:rPr>
          <w:sz w:val="20"/>
          <w:szCs w:val="20"/>
        </w:rPr>
        <w:t>(в</w:t>
      </w:r>
      <w:r w:rsidRPr="00977C01">
        <w:rPr>
          <w:sz w:val="20"/>
          <w:szCs w:val="20"/>
        </w:rPr>
        <w:t xml:space="preserve"> том числе с вводом ПИН-кода).</w:t>
      </w:r>
    </w:p>
    <w:p w:rsidR="00F400D2" w:rsidRPr="00977C01" w:rsidRDefault="00F400D2" w:rsidP="00B1509C">
      <w:pPr>
        <w:numPr>
          <w:ilvl w:val="1"/>
          <w:numId w:val="1"/>
        </w:numPr>
        <w:autoSpaceDE w:val="0"/>
        <w:autoSpaceDN w:val="0"/>
        <w:ind w:left="567" w:firstLine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Сравнивает подпись на чеках с образцом подписи на оборотной стороне карты. Если подписи не совпадают, предлагает Держателю повторно расписаться рядом с уже имеющейся подписью на чеках. Если и в этом случае подписи не совпадают, работник ТСТ отказывает Держателю в проведении операции, уничтожает чеки электронного терминала, проводит отмену операции (п. 2.</w:t>
      </w:r>
      <w:r w:rsidR="00E81441" w:rsidRPr="00977C01">
        <w:rPr>
          <w:sz w:val="20"/>
          <w:szCs w:val="20"/>
        </w:rPr>
        <w:t>6</w:t>
      </w:r>
      <w:r w:rsidRPr="00977C01">
        <w:rPr>
          <w:sz w:val="20"/>
          <w:szCs w:val="20"/>
        </w:rPr>
        <w:t>.), и возвращает Держателю карту;</w:t>
      </w:r>
    </w:p>
    <w:p w:rsidR="00F400D2" w:rsidRPr="00977C01" w:rsidRDefault="00F400D2" w:rsidP="00B1509C">
      <w:pPr>
        <w:numPr>
          <w:ilvl w:val="1"/>
          <w:numId w:val="1"/>
        </w:numPr>
        <w:autoSpaceDE w:val="0"/>
        <w:autoSpaceDN w:val="0"/>
        <w:ind w:left="567" w:firstLine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F400D2" w:rsidRPr="00977C01" w:rsidRDefault="00F400D2" w:rsidP="00B1509C">
      <w:pPr>
        <w:numPr>
          <w:ilvl w:val="1"/>
          <w:numId w:val="1"/>
        </w:numPr>
        <w:autoSpaceDE w:val="0"/>
        <w:autoSpaceDN w:val="0"/>
        <w:ind w:left="567" w:firstLine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Возвращает Держателю карту, один экземпляр чека электронного терминала и кассовый чек.</w:t>
      </w:r>
    </w:p>
    <w:p w:rsidR="00F400D2" w:rsidRPr="00977C01" w:rsidRDefault="00F400D2" w:rsidP="00C15BC4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977C01">
        <w:rPr>
          <w:sz w:val="20"/>
          <w:szCs w:val="20"/>
          <w:u w:val="single"/>
        </w:rPr>
        <w:t>Если после получения кода авторизации операция по карте не завершена (например, товар не был выдан Держателю, Держатель расплатился другим способом), работник ТСТ обязан произвести отмену операции.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При получении сообщения «Отказано», «Транзакция не разрешена», «Недостаточно средств» работник ТСТ сообщает Держателю об отказе в проведении операции, возвращает Держателю карту, предлагает расплатиться другой картой или наличными</w:t>
      </w:r>
      <w:r w:rsidR="00EC7DCF" w:rsidRPr="00977C01">
        <w:rPr>
          <w:sz w:val="20"/>
          <w:szCs w:val="20"/>
        </w:rPr>
        <w:t xml:space="preserve"> денежными средствами</w:t>
      </w:r>
      <w:r w:rsidRPr="00977C01">
        <w:rPr>
          <w:sz w:val="20"/>
          <w:szCs w:val="20"/>
        </w:rPr>
        <w:t>. Для выяснения причин отказа можно рекомендовать Держателю обратиться в банк-эмитент (банк, выдавший карту). Возможные причины отказа в проведении операции: недостаточно средств на счете, карта просрочена, имеются ограничения/лимиты в использовании карты и т.п.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При получении сообщения «Повторите позже» работник ТСТ сообщает Держателю об отказе в проведении операции и о возможности провести операцию на терминале снова через 3-5 минут.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</w:t>
      </w:r>
      <w:r w:rsidR="004758B5" w:rsidRPr="00977C01">
        <w:rPr>
          <w:sz w:val="20"/>
          <w:szCs w:val="20"/>
        </w:rPr>
        <w:t xml:space="preserve"> денежными средствами</w:t>
      </w:r>
      <w:r w:rsidRPr="00977C01">
        <w:rPr>
          <w:sz w:val="20"/>
          <w:szCs w:val="20"/>
        </w:rPr>
        <w:t>. Если Держатель располагает временем, можно попытаться заново провести операцию с использованием электронного терминала через 15-20 минут.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При получении сообщения «Терминал неверен» работник ТСТ сообщает Держателю о невозможности проведения операции на электронном терминале, возвращает Держателю карту, предлагает расплатиться наличными</w:t>
      </w:r>
      <w:r w:rsidR="004758B5" w:rsidRPr="00977C01">
        <w:rPr>
          <w:sz w:val="20"/>
          <w:szCs w:val="20"/>
        </w:rPr>
        <w:t xml:space="preserve"> денежными средствами</w:t>
      </w:r>
      <w:r w:rsidRPr="00977C01">
        <w:rPr>
          <w:sz w:val="20"/>
          <w:szCs w:val="20"/>
        </w:rPr>
        <w:t>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При получении сообщения «ПИН-код неверен» работник ТСТ предлагает повторно провести операцию с вводом ПИН-кода.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</w:t>
      </w:r>
      <w:r w:rsidR="00EC7DCF" w:rsidRPr="00977C01">
        <w:rPr>
          <w:sz w:val="20"/>
          <w:szCs w:val="20"/>
        </w:rPr>
        <w:t xml:space="preserve"> денежными средствами</w:t>
      </w:r>
      <w:r w:rsidRPr="00977C01">
        <w:rPr>
          <w:sz w:val="20"/>
          <w:szCs w:val="20"/>
        </w:rPr>
        <w:t>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При получении сообщения </w:t>
      </w:r>
      <w:r w:rsidRPr="00977C01">
        <w:rPr>
          <w:sz w:val="20"/>
          <w:szCs w:val="20"/>
          <w:u w:val="single"/>
        </w:rPr>
        <w:t>«Позвоните в Банк»</w:t>
      </w:r>
      <w:r w:rsidRPr="00977C01">
        <w:rPr>
          <w:sz w:val="20"/>
          <w:szCs w:val="20"/>
        </w:rPr>
        <w:t xml:space="preserve"> работник ТСТ должен связаться со службой авторизации Банка (п. 1.2.), сообщить о полученном сообщении и следовать указаниям Оператора службы авторизации.</w:t>
      </w:r>
    </w:p>
    <w:p w:rsidR="00F400D2" w:rsidRPr="00977C01" w:rsidRDefault="00F400D2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При получении сообщения </w:t>
      </w:r>
      <w:r w:rsidRPr="00977C01">
        <w:rPr>
          <w:sz w:val="20"/>
          <w:szCs w:val="20"/>
          <w:u w:val="single"/>
        </w:rPr>
        <w:t>«Нет связи с Банком»</w:t>
      </w:r>
      <w:r w:rsidRPr="00977C01">
        <w:rPr>
          <w:sz w:val="20"/>
          <w:szCs w:val="20"/>
        </w:rPr>
        <w:t xml:space="preserve"> работник ТСТ должен повторно провести операцию по карте. Получение сообщения связано с тем, что Электронный терминал не получил ответа от процессинговой системы Банка о результатах операции (произошел технический сбой при передаче информации). В этом случае при проведении следующей операции терминал в автоматическом режиме произведет отмену операции, по которой не был получен ответ.</w:t>
      </w:r>
    </w:p>
    <w:p w:rsidR="00445D49" w:rsidRPr="00977C01" w:rsidRDefault="00445D49" w:rsidP="00C15BC4">
      <w:pPr>
        <w:numPr>
          <w:ilvl w:val="1"/>
          <w:numId w:val="5"/>
        </w:numPr>
        <w:tabs>
          <w:tab w:val="clear" w:pos="720"/>
        </w:tabs>
        <w:autoSpaceDE w:val="0"/>
        <w:autoSpaceDN w:val="0"/>
        <w:jc w:val="both"/>
        <w:rPr>
          <w:b/>
          <w:sz w:val="20"/>
          <w:szCs w:val="20"/>
        </w:rPr>
      </w:pPr>
      <w:r w:rsidRPr="00977C01">
        <w:rPr>
          <w:b/>
          <w:sz w:val="20"/>
          <w:szCs w:val="20"/>
        </w:rPr>
        <w:t>Отмена операции оплаты товаров/услуг</w:t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Если после получения кода авторизации операция оплаты товаров/услуг по тем или иным причинам не была завершена (товар не был выдан Держателю карты, Держатель карты расплатился другим способом, несовпадение подписи на чеках с подписью на карте, и т.п.), работник ТСТ должен произвести отмену операции.</w:t>
      </w:r>
      <w:r w:rsidRPr="00977C01">
        <w:rPr>
          <w:sz w:val="20"/>
          <w:szCs w:val="20"/>
        </w:rPr>
        <w:tab/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 случае успешной отмены операции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Если отмена не прошла успешно, то на дисплее терминала появится сообщение «Ошибка! Операция отклонена: Повторите позже». В этом случае операцию можно провести на терминале снова через 3-5 минут.</w:t>
      </w:r>
      <w:r w:rsidRPr="00977C01">
        <w:rPr>
          <w:sz w:val="20"/>
          <w:szCs w:val="20"/>
        </w:rPr>
        <w:tab/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После печати чеков работник ТСТ:</w:t>
      </w:r>
    </w:p>
    <w:p w:rsidR="00445D49" w:rsidRPr="00977C01" w:rsidRDefault="00C15BC4" w:rsidP="00C15BC4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- </w:t>
      </w:r>
      <w:r w:rsidR="00445D49" w:rsidRPr="00977C01">
        <w:rPr>
          <w:sz w:val="20"/>
          <w:szCs w:val="20"/>
        </w:rPr>
        <w:t>Уничтожает чеки электронного терминала по операции оплаты покупки/услуги;</w:t>
      </w:r>
    </w:p>
    <w:p w:rsidR="00445D49" w:rsidRPr="00977C01" w:rsidRDefault="00C15BC4" w:rsidP="00C15BC4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- </w:t>
      </w:r>
      <w:r w:rsidR="00445D49" w:rsidRPr="00977C01">
        <w:rPr>
          <w:sz w:val="20"/>
          <w:szCs w:val="20"/>
        </w:rPr>
        <w:t>Возвращает Держателю карту и один экземпляр чека отмены операции.</w:t>
      </w:r>
    </w:p>
    <w:p w:rsidR="00445D49" w:rsidRPr="00977C01" w:rsidRDefault="00445D49" w:rsidP="00C15BC4">
      <w:pPr>
        <w:numPr>
          <w:ilvl w:val="1"/>
          <w:numId w:val="5"/>
        </w:numPr>
        <w:tabs>
          <w:tab w:val="clear" w:pos="720"/>
        </w:tabs>
        <w:autoSpaceDE w:val="0"/>
        <w:autoSpaceDN w:val="0"/>
        <w:jc w:val="both"/>
        <w:rPr>
          <w:b/>
          <w:sz w:val="20"/>
          <w:szCs w:val="20"/>
        </w:rPr>
      </w:pPr>
      <w:r w:rsidRPr="00977C01">
        <w:rPr>
          <w:b/>
          <w:sz w:val="20"/>
          <w:szCs w:val="20"/>
        </w:rPr>
        <w:lastRenderedPageBreak/>
        <w:t>Операция возврата товаров/отказ от услуг, оплаченных картой</w:t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В случае возврата товаров/отказа от услуг, оплаченных с использованием карты Покупатель для возврата денежных средств должен предъявить в кассу: </w:t>
      </w:r>
    </w:p>
    <w:p w:rsidR="00445D49" w:rsidRPr="00977C01" w:rsidRDefault="00445D49" w:rsidP="00C15BC4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чек электронного терминала, оформленный при первоначальной операции оплаты товаров/услуг;</w:t>
      </w:r>
    </w:p>
    <w:p w:rsidR="00445D49" w:rsidRPr="00977C01" w:rsidRDefault="00445D49" w:rsidP="00C15BC4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карту.</w:t>
      </w:r>
      <w:r w:rsidRPr="00977C01">
        <w:rPr>
          <w:sz w:val="20"/>
          <w:szCs w:val="20"/>
        </w:rPr>
        <w:tab/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 случае если при возврате товаров/услуг у Покупателя отсутствует возможность предоставления карты, с использованием которой был оплачен товар/услуга (карта закрыта, утрачена, истек ее срок действия и т.п.), то возврат Покупателю денежных средств может быть произведен:</w:t>
      </w:r>
    </w:p>
    <w:p w:rsidR="00445D49" w:rsidRPr="00977C01" w:rsidRDefault="00445D49" w:rsidP="00C15BC4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на другую действующую карту, принадлежащую данному Покупателю. При этом Покупателю необходимо предъявить в кассу паспорт;</w:t>
      </w:r>
    </w:p>
    <w:p w:rsidR="00445D49" w:rsidRPr="00977C01" w:rsidRDefault="00445D49" w:rsidP="00C15BC4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- путем безналичного перевода на указанный Покупателем банковский счет. </w:t>
      </w:r>
    </w:p>
    <w:p w:rsidR="00445D49" w:rsidRPr="00977C01" w:rsidRDefault="00445D49" w:rsidP="001A4D2A">
      <w:pPr>
        <w:autoSpaceDE w:val="0"/>
        <w:autoSpaceDN w:val="0"/>
        <w:ind w:left="72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При этом Покупатель обязан оформить заявление с просьбой зачислить уплаченную сумму на другую действующую карту или его банковский счет (обязательно указать номер карты/реквизиты счета) и указанием причины, по которой у Покупателя отсутствует возможность предоставления карты, с использованием которой был оплачен товар/услуга (например, карта закрыта, утрачена, </w:t>
      </w:r>
      <w:r w:rsidR="001A4D2A" w:rsidRPr="00977C01">
        <w:rPr>
          <w:sz w:val="20"/>
          <w:szCs w:val="20"/>
        </w:rPr>
        <w:t>истек ее срок действия и т.п.).</w:t>
      </w:r>
      <w:r w:rsidRPr="00977C01">
        <w:rPr>
          <w:sz w:val="20"/>
          <w:szCs w:val="20"/>
        </w:rPr>
        <w:tab/>
      </w:r>
    </w:p>
    <w:p w:rsidR="001A4D2A" w:rsidRPr="00977C01" w:rsidRDefault="001A4D2A" w:rsidP="001A4D2A">
      <w:pPr>
        <w:numPr>
          <w:ilvl w:val="2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 соответствии с п. 2 Указания Банка России от 7 октября 2013 г. № 3073-У «Об осуществлении наличных расчетов» не допускается возврат денежных средств наличными денежными средствами за ранее оплаченные безналичным способом товары, работы и (или) услуги.</w:t>
      </w:r>
    </w:p>
    <w:p w:rsidR="00445D49" w:rsidRPr="00977C01" w:rsidRDefault="00445D49" w:rsidP="00C15BC4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В случае успешного выполнения операции «возврат покупки»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  <w:r w:rsidRPr="00977C01">
        <w:rPr>
          <w:sz w:val="20"/>
          <w:szCs w:val="20"/>
        </w:rPr>
        <w:tab/>
      </w:r>
    </w:p>
    <w:p w:rsidR="00436338" w:rsidRPr="00977C01" w:rsidRDefault="00445D49" w:rsidP="00436338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После печати чеков работник ТСТ:</w:t>
      </w:r>
      <w:r w:rsidR="00436338" w:rsidRPr="00977C01">
        <w:rPr>
          <w:sz w:val="20"/>
          <w:szCs w:val="20"/>
        </w:rPr>
        <w:t xml:space="preserve"> </w:t>
      </w:r>
    </w:p>
    <w:p w:rsidR="00436338" w:rsidRPr="00977C01" w:rsidRDefault="00436338" w:rsidP="00436338">
      <w:pPr>
        <w:pStyle w:val="a9"/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Расписывается на обоих экземплярах чека электронного терминала в графе «Подпись кассира»;</w:t>
      </w:r>
    </w:p>
    <w:p w:rsidR="00436338" w:rsidRPr="00977C01" w:rsidRDefault="00436338" w:rsidP="00436338">
      <w:pPr>
        <w:pStyle w:val="a9"/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Предлагает Держателю расписаться на лицевой стороне обоих экземпляров чеков терминала в поле, предусмотренном для подписи клиента;</w:t>
      </w:r>
    </w:p>
    <w:p w:rsidR="00436338" w:rsidRPr="00977C01" w:rsidRDefault="00436338" w:rsidP="00436338">
      <w:pPr>
        <w:pStyle w:val="a9"/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- Возвращает Держателю карту, один экземпляр чека электронного терминала.</w:t>
      </w:r>
    </w:p>
    <w:p w:rsidR="00436338" w:rsidRPr="00977C01" w:rsidRDefault="00436338" w:rsidP="00BB659C">
      <w:pPr>
        <w:numPr>
          <w:ilvl w:val="2"/>
          <w:numId w:val="5"/>
        </w:numPr>
        <w:tabs>
          <w:tab w:val="clear" w:pos="720"/>
        </w:tabs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 xml:space="preserve">Возврат денежных средств осуществляется в </w:t>
      </w:r>
      <w:r w:rsidR="004758B5" w:rsidRPr="00977C01">
        <w:rPr>
          <w:sz w:val="20"/>
          <w:szCs w:val="20"/>
        </w:rPr>
        <w:t>течении 30 (тридцати) дней</w:t>
      </w:r>
      <w:r w:rsidRPr="00977C01">
        <w:rPr>
          <w:sz w:val="20"/>
          <w:szCs w:val="20"/>
        </w:rPr>
        <w:t>.</w:t>
      </w:r>
      <w:r w:rsidR="00BB659C" w:rsidRPr="00977C01">
        <w:rPr>
          <w:sz w:val="20"/>
          <w:szCs w:val="20"/>
        </w:rPr>
        <w:t xml:space="preserve"> Если сумма операции не поступит на счет </w:t>
      </w:r>
      <w:r w:rsidR="00732936" w:rsidRPr="00977C01">
        <w:rPr>
          <w:sz w:val="20"/>
          <w:szCs w:val="20"/>
        </w:rPr>
        <w:t xml:space="preserve">Покупателя </w:t>
      </w:r>
      <w:r w:rsidR="00BB659C" w:rsidRPr="00977C01">
        <w:rPr>
          <w:sz w:val="20"/>
          <w:szCs w:val="20"/>
        </w:rPr>
        <w:t xml:space="preserve">в течение 30 дней, </w:t>
      </w:r>
      <w:r w:rsidR="00732936" w:rsidRPr="00977C01">
        <w:rPr>
          <w:sz w:val="20"/>
          <w:szCs w:val="20"/>
        </w:rPr>
        <w:t>Покупател</w:t>
      </w:r>
      <w:r w:rsidR="00977C01">
        <w:rPr>
          <w:sz w:val="20"/>
          <w:szCs w:val="20"/>
        </w:rPr>
        <w:t>ь</w:t>
      </w:r>
      <w:r w:rsidR="00732936" w:rsidRPr="00977C01">
        <w:rPr>
          <w:sz w:val="20"/>
          <w:szCs w:val="20"/>
        </w:rPr>
        <w:t xml:space="preserve"> должен </w:t>
      </w:r>
      <w:r w:rsidR="00BB659C" w:rsidRPr="00977C01">
        <w:rPr>
          <w:sz w:val="20"/>
          <w:szCs w:val="20"/>
        </w:rPr>
        <w:t xml:space="preserve">обратитесь в подразделение </w:t>
      </w:r>
      <w:r w:rsidR="00732936" w:rsidRPr="00977C01">
        <w:rPr>
          <w:sz w:val="20"/>
          <w:szCs w:val="20"/>
        </w:rPr>
        <w:t>б</w:t>
      </w:r>
      <w:r w:rsidR="00BB659C" w:rsidRPr="00977C01">
        <w:rPr>
          <w:sz w:val="20"/>
          <w:szCs w:val="20"/>
        </w:rPr>
        <w:t xml:space="preserve">анка, выдавшее </w:t>
      </w:r>
      <w:r w:rsidR="00732936" w:rsidRPr="00977C01">
        <w:rPr>
          <w:sz w:val="20"/>
          <w:szCs w:val="20"/>
        </w:rPr>
        <w:t>ему</w:t>
      </w:r>
      <w:r w:rsidR="00BB659C" w:rsidRPr="00977C01">
        <w:rPr>
          <w:sz w:val="20"/>
          <w:szCs w:val="20"/>
        </w:rPr>
        <w:t xml:space="preserve"> карту, для оформления заявления о спорной транзакции.</w:t>
      </w:r>
    </w:p>
    <w:p w:rsidR="0011632B" w:rsidRPr="00977C01" w:rsidRDefault="0011632B" w:rsidP="0011632B">
      <w:pPr>
        <w:autoSpaceDE w:val="0"/>
        <w:autoSpaceDN w:val="0"/>
        <w:jc w:val="both"/>
        <w:rPr>
          <w:sz w:val="20"/>
          <w:szCs w:val="20"/>
        </w:rPr>
      </w:pPr>
    </w:p>
    <w:p w:rsidR="0011632B" w:rsidRPr="00977C01" w:rsidRDefault="0011632B" w:rsidP="0011632B">
      <w:pPr>
        <w:autoSpaceDE w:val="0"/>
        <w:autoSpaceDN w:val="0"/>
        <w:jc w:val="center"/>
        <w:rPr>
          <w:sz w:val="20"/>
          <w:szCs w:val="20"/>
        </w:rPr>
      </w:pPr>
      <w:r w:rsidRPr="00977C01">
        <w:rPr>
          <w:sz w:val="20"/>
          <w:szCs w:val="20"/>
        </w:rPr>
        <w:t>ЗАКЛЮЧИТЕЛЬНЫЕ ПОЛОЖЕНИЯ</w:t>
      </w:r>
    </w:p>
    <w:p w:rsidR="0011632B" w:rsidRPr="0011632B" w:rsidRDefault="0011632B" w:rsidP="0011632B">
      <w:pPr>
        <w:autoSpaceDE w:val="0"/>
        <w:autoSpaceDN w:val="0"/>
        <w:jc w:val="both"/>
        <w:rPr>
          <w:sz w:val="20"/>
          <w:szCs w:val="20"/>
        </w:rPr>
      </w:pPr>
      <w:r w:rsidRPr="00977C01">
        <w:rPr>
          <w:sz w:val="20"/>
          <w:szCs w:val="20"/>
        </w:rPr>
        <w:t>БУ ДО города Омска «СДЮСАШОР А.В. Кожевникова» имеет право в одностороннем порядке изменять положения настоящей инструкции.</w:t>
      </w:r>
    </w:p>
    <w:p w:rsidR="00436338" w:rsidRPr="00445D49" w:rsidRDefault="00436338" w:rsidP="00436338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445D49" w:rsidRPr="00445D49" w:rsidRDefault="00445D49" w:rsidP="00436338">
      <w:pPr>
        <w:autoSpaceDE w:val="0"/>
        <w:autoSpaceDN w:val="0"/>
        <w:ind w:left="720" w:firstLine="705"/>
        <w:jc w:val="both"/>
        <w:rPr>
          <w:sz w:val="20"/>
          <w:szCs w:val="20"/>
        </w:rPr>
      </w:pPr>
    </w:p>
    <w:sectPr w:rsidR="00445D49" w:rsidRPr="00445D49" w:rsidSect="00C32A3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B2" w:rsidRDefault="004E53B2" w:rsidP="004E53B2">
      <w:r>
        <w:separator/>
      </w:r>
    </w:p>
  </w:endnote>
  <w:endnote w:type="continuationSeparator" w:id="0">
    <w:p w:rsidR="004E53B2" w:rsidRDefault="004E53B2" w:rsidP="004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B2" w:rsidRDefault="004E53B2" w:rsidP="004E53B2">
      <w:r>
        <w:separator/>
      </w:r>
    </w:p>
  </w:footnote>
  <w:footnote w:type="continuationSeparator" w:id="0">
    <w:p w:rsidR="004E53B2" w:rsidRDefault="004E53B2" w:rsidP="004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DD3"/>
    <w:multiLevelType w:val="multilevel"/>
    <w:tmpl w:val="0AA6F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10F99"/>
    <w:multiLevelType w:val="multilevel"/>
    <w:tmpl w:val="7D385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389569BE"/>
    <w:multiLevelType w:val="hybridMultilevel"/>
    <w:tmpl w:val="C784A5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442B1A"/>
    <w:multiLevelType w:val="hybridMultilevel"/>
    <w:tmpl w:val="6A14F34A"/>
    <w:lvl w:ilvl="0" w:tplc="2D88337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61A2F"/>
    <w:multiLevelType w:val="multilevel"/>
    <w:tmpl w:val="7D385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543D01F1"/>
    <w:multiLevelType w:val="hybridMultilevel"/>
    <w:tmpl w:val="0004DBDE"/>
    <w:lvl w:ilvl="0" w:tplc="E9C85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532BCB"/>
    <w:multiLevelType w:val="multilevel"/>
    <w:tmpl w:val="A3325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26D0AFC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2C1230"/>
    <w:multiLevelType w:val="multilevel"/>
    <w:tmpl w:val="A3325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B87487B"/>
    <w:multiLevelType w:val="hybridMultilevel"/>
    <w:tmpl w:val="DB002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D"/>
    <w:rsid w:val="0009230F"/>
    <w:rsid w:val="001073F9"/>
    <w:rsid w:val="0011632B"/>
    <w:rsid w:val="001A4D2A"/>
    <w:rsid w:val="002044C3"/>
    <w:rsid w:val="002532BF"/>
    <w:rsid w:val="002909A9"/>
    <w:rsid w:val="00352482"/>
    <w:rsid w:val="003678EB"/>
    <w:rsid w:val="00383D9A"/>
    <w:rsid w:val="003A52DD"/>
    <w:rsid w:val="003D6A6C"/>
    <w:rsid w:val="004262CD"/>
    <w:rsid w:val="00436338"/>
    <w:rsid w:val="00445D49"/>
    <w:rsid w:val="004758B5"/>
    <w:rsid w:val="00482CF1"/>
    <w:rsid w:val="004E53B2"/>
    <w:rsid w:val="005839B2"/>
    <w:rsid w:val="00607C12"/>
    <w:rsid w:val="006211A6"/>
    <w:rsid w:val="00621939"/>
    <w:rsid w:val="006B7D8A"/>
    <w:rsid w:val="00700319"/>
    <w:rsid w:val="00732936"/>
    <w:rsid w:val="007E06A3"/>
    <w:rsid w:val="008A58D3"/>
    <w:rsid w:val="008F59D3"/>
    <w:rsid w:val="00977C01"/>
    <w:rsid w:val="00AA6763"/>
    <w:rsid w:val="00B1509C"/>
    <w:rsid w:val="00B3226F"/>
    <w:rsid w:val="00B431C1"/>
    <w:rsid w:val="00B773CA"/>
    <w:rsid w:val="00BB2184"/>
    <w:rsid w:val="00BB659C"/>
    <w:rsid w:val="00C15BC4"/>
    <w:rsid w:val="00C32A3F"/>
    <w:rsid w:val="00C4507F"/>
    <w:rsid w:val="00CD5E30"/>
    <w:rsid w:val="00D86E20"/>
    <w:rsid w:val="00E74F9A"/>
    <w:rsid w:val="00E81441"/>
    <w:rsid w:val="00EA404F"/>
    <w:rsid w:val="00EC7DCF"/>
    <w:rsid w:val="00F03BDB"/>
    <w:rsid w:val="00F400D2"/>
    <w:rsid w:val="00FB2D59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4C01"/>
  <w15:chartTrackingRefBased/>
  <w15:docId w15:val="{D3AD1158-0EDB-4A4A-8BF4-DCE18BC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E53B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E53B2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uiPriority w:val="39"/>
    <w:rsid w:val="00FB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uiPriority w:val="99"/>
    <w:rsid w:val="00F400D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E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E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3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Кудренко</dc:creator>
  <cp:keywords/>
  <dc:description/>
  <cp:lastModifiedBy>Светлана Кудренко</cp:lastModifiedBy>
  <cp:revision>36</cp:revision>
  <cp:lastPrinted>2018-04-28T08:24:00Z</cp:lastPrinted>
  <dcterms:created xsi:type="dcterms:W3CDTF">2018-04-25T10:44:00Z</dcterms:created>
  <dcterms:modified xsi:type="dcterms:W3CDTF">2018-05-31T03:48:00Z</dcterms:modified>
</cp:coreProperties>
</file>